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C731" w14:textId="77777777" w:rsidR="00354418" w:rsidRDefault="00AE261B">
      <w:pPr>
        <w:textAlignment w:val="center"/>
        <w:rPr>
          <w:rFonts w:ascii="Graphik" w:hAnsi="Graphik"/>
          <w:b/>
          <w:bCs/>
          <w:sz w:val="28"/>
          <w:szCs w:val="28"/>
        </w:rPr>
      </w:pPr>
      <w:r>
        <w:rPr>
          <w:rFonts w:ascii="Graphik" w:hAnsi="Graphik"/>
          <w:b/>
          <w:bCs/>
          <w:sz w:val="28"/>
          <w:szCs w:val="28"/>
        </w:rPr>
        <w:t>Einverständniserklärung für die Verwendung personenbezogener Daten</w:t>
      </w:r>
    </w:p>
    <w:p w14:paraId="0706C732" w14:textId="77777777" w:rsidR="00354418" w:rsidRDefault="00354418">
      <w:pPr>
        <w:textAlignment w:val="center"/>
        <w:rPr>
          <w:rFonts w:ascii="Graphik" w:hAnsi="Graphik"/>
          <w:sz w:val="24"/>
          <w:szCs w:val="24"/>
        </w:rPr>
      </w:pPr>
    </w:p>
    <w:p w14:paraId="0706C733" w14:textId="77777777" w:rsidR="00354418" w:rsidRDefault="00AE261B" w:rsidP="007502F7">
      <w:pPr>
        <w:autoSpaceDE w:val="0"/>
        <w:rPr>
          <w:rFonts w:ascii="Graphik" w:hAnsi="Graphik" w:cs="Arial"/>
          <w:sz w:val="24"/>
          <w:szCs w:val="24"/>
        </w:rPr>
      </w:pPr>
      <w:r>
        <w:rPr>
          <w:rFonts w:ascii="Graphik" w:hAnsi="Graphik" w:cs="Arial"/>
          <w:sz w:val="24"/>
          <w:szCs w:val="24"/>
        </w:rPr>
        <w:t xml:space="preserve">In Übereinstimmung mit dem nationalen und internationalen Datenschutzrecht und  Datenschutzrichtlinien ist Accenture Technology Solutions GmbH (Accenture) nach ausdrücklicher schriftlicher Einwilligung der betroffenen Person berechtigt, personenbezogene Daten zu erheben, zu verarbeiten, zu speichern und weiterzugeben. </w:t>
      </w:r>
    </w:p>
    <w:p w14:paraId="0706C734" w14:textId="77777777" w:rsidR="00354418" w:rsidRDefault="00354418" w:rsidP="007502F7">
      <w:pPr>
        <w:autoSpaceDE w:val="0"/>
        <w:rPr>
          <w:rFonts w:ascii="Graphik" w:hAnsi="Graphik" w:cs="Arial"/>
          <w:sz w:val="24"/>
          <w:szCs w:val="24"/>
        </w:rPr>
      </w:pPr>
    </w:p>
    <w:p w14:paraId="0706C735" w14:textId="44D61FEF" w:rsidR="00354418" w:rsidRDefault="00AE261B" w:rsidP="007502F7">
      <w:pPr>
        <w:autoSpaceDE w:val="0"/>
        <w:rPr>
          <w:rFonts w:ascii="Graphik" w:hAnsi="Graphik" w:cs="Arial"/>
          <w:sz w:val="24"/>
          <w:szCs w:val="24"/>
        </w:rPr>
      </w:pPr>
      <w:r>
        <w:rPr>
          <w:rFonts w:ascii="Graphik" w:hAnsi="Graphik" w:cs="Arial"/>
          <w:sz w:val="24"/>
          <w:szCs w:val="24"/>
        </w:rPr>
        <w:t>Bitte geben Sie uns Ihre schriftliche Einwilligung zur Verwendung Ihrer personenbezogenen Daten</w:t>
      </w:r>
      <w:r w:rsidR="00876D86">
        <w:rPr>
          <w:rFonts w:ascii="Graphik" w:hAnsi="Graphik" w:cs="Arial"/>
          <w:sz w:val="24"/>
          <w:szCs w:val="24"/>
        </w:rPr>
        <w:t>. Die genannten Daten benötigen wir, für die</w:t>
      </w:r>
      <w:r>
        <w:rPr>
          <w:rFonts w:ascii="Graphik" w:hAnsi="Graphik" w:cs="Arial"/>
          <w:sz w:val="24"/>
          <w:szCs w:val="24"/>
        </w:rPr>
        <w:t xml:space="preserve"> Durchführung </w:t>
      </w:r>
      <w:r w:rsidR="00876D86">
        <w:rPr>
          <w:rFonts w:ascii="Graphik" w:hAnsi="Graphik" w:cs="Arial"/>
          <w:sz w:val="24"/>
          <w:szCs w:val="24"/>
        </w:rPr>
        <w:t>der Veranstaltung „</w:t>
      </w:r>
      <w:r w:rsidR="00A06D13">
        <w:rPr>
          <w:rFonts w:ascii="Graphik" w:hAnsi="Graphik" w:cs="Arial"/>
          <w:sz w:val="24"/>
          <w:szCs w:val="24"/>
        </w:rPr>
        <w:t xml:space="preserve">Agile </w:t>
      </w:r>
      <w:r w:rsidR="001E307F">
        <w:rPr>
          <w:rFonts w:ascii="Graphik" w:hAnsi="Graphik" w:cs="Arial"/>
          <w:sz w:val="24"/>
          <w:szCs w:val="24"/>
        </w:rPr>
        <w:t>ways of working - Workshop</w:t>
      </w:r>
      <w:r w:rsidR="00876D86">
        <w:rPr>
          <w:rFonts w:ascii="Graphik" w:hAnsi="Graphik" w:cs="Arial"/>
          <w:sz w:val="24"/>
          <w:szCs w:val="24"/>
        </w:rPr>
        <w:t>“</w:t>
      </w:r>
      <w:r>
        <w:rPr>
          <w:rFonts w:ascii="Graphik" w:hAnsi="Graphik" w:cs="Arial"/>
          <w:sz w:val="24"/>
          <w:szCs w:val="24"/>
        </w:rPr>
        <w:t xml:space="preserve"> am </w:t>
      </w:r>
      <w:r w:rsidR="00A519AB">
        <w:rPr>
          <w:rFonts w:ascii="Graphik" w:hAnsi="Graphik" w:cs="Arial"/>
          <w:sz w:val="24"/>
          <w:szCs w:val="24"/>
        </w:rPr>
        <w:t>20</w:t>
      </w:r>
      <w:r>
        <w:rPr>
          <w:rFonts w:ascii="Graphik" w:hAnsi="Graphik" w:cs="Arial"/>
          <w:sz w:val="24"/>
          <w:szCs w:val="24"/>
        </w:rPr>
        <w:t>.0</w:t>
      </w:r>
      <w:r w:rsidR="00A519AB">
        <w:rPr>
          <w:rFonts w:ascii="Graphik" w:hAnsi="Graphik" w:cs="Arial"/>
          <w:sz w:val="24"/>
          <w:szCs w:val="24"/>
        </w:rPr>
        <w:t>5</w:t>
      </w:r>
      <w:r>
        <w:rPr>
          <w:rFonts w:ascii="Graphik" w:hAnsi="Graphik" w:cs="Arial"/>
          <w:sz w:val="24"/>
          <w:szCs w:val="24"/>
        </w:rPr>
        <w:t>.202</w:t>
      </w:r>
      <w:r w:rsidR="00E5390E">
        <w:rPr>
          <w:rFonts w:ascii="Graphik" w:hAnsi="Graphik" w:cs="Arial"/>
          <w:sz w:val="24"/>
          <w:szCs w:val="24"/>
        </w:rPr>
        <w:t>2</w:t>
      </w:r>
      <w:r>
        <w:rPr>
          <w:rFonts w:ascii="Graphik" w:hAnsi="Graphik" w:cs="Arial"/>
          <w:sz w:val="24"/>
          <w:szCs w:val="24"/>
        </w:rPr>
        <w:t>. Ihre übermittelten personenbezogenen Daten im Sinne des Bundesdatenschutzgesetzes werden von Accenture bis zur Beendigung des Workshops gespeichert und genutzt und dann umgehend gelöscht, sofern nicht gesetzlich vorgeschriebene Aufbewahrungsfristen dem entgegenstehen.</w:t>
      </w:r>
    </w:p>
    <w:p w14:paraId="0706C736" w14:textId="77777777" w:rsidR="00354418" w:rsidRDefault="00AE261B" w:rsidP="007502F7">
      <w:pPr>
        <w:autoSpaceDE w:val="0"/>
        <w:rPr>
          <w:rFonts w:ascii="Graphik" w:hAnsi="Graphik" w:cs="Arial"/>
          <w:sz w:val="24"/>
          <w:szCs w:val="24"/>
        </w:rPr>
      </w:pPr>
      <w:r>
        <w:rPr>
          <w:rFonts w:ascii="Graphik" w:hAnsi="Graphik" w:cs="Arial"/>
          <w:sz w:val="24"/>
          <w:szCs w:val="24"/>
        </w:rPr>
        <w:t>Sie sind gemäß Artikel 15 DSGVO jederzeit berechtigt, gegenüber Accenture um umfangreiche Auskunftserteilung zu den zu Ihrer Person gespeicherten Daten zu ersuchen und können gemäß Art. 17 DSGVO jederzeit die Löschung und Sperrung einzelner personenbezogener Daten verlangen.</w:t>
      </w:r>
    </w:p>
    <w:p w14:paraId="0706C737" w14:textId="4C056A9D" w:rsidR="00354418" w:rsidRPr="00AE261B" w:rsidRDefault="00AE261B" w:rsidP="007502F7">
      <w:pPr>
        <w:autoSpaceDE w:val="0"/>
        <w:rPr>
          <w:rFonts w:ascii="Graphik" w:hAnsi="Graphik" w:cs="Arial"/>
          <w:sz w:val="24"/>
          <w:szCs w:val="24"/>
        </w:rPr>
      </w:pPr>
      <w:r w:rsidRPr="00AE261B">
        <w:rPr>
          <w:rFonts w:ascii="Graphik" w:hAnsi="Graphik" w:cs="Arial"/>
          <w:sz w:val="24"/>
          <w:szCs w:val="24"/>
        </w:rPr>
        <w:t>Sie können Ihre Einwilligung auch jederzeit gemäß Art.7 Abs.3 S.1, Art. 17 Abs.1b jederzeit kostenfrei postalisch oder mittels einer E-Mail an leonie.litzenberger</w:t>
      </w:r>
      <w:r w:rsidR="00876D86" w:rsidRPr="00AE261B">
        <w:rPr>
          <w:rFonts w:ascii="Graphik" w:hAnsi="Graphik" w:cs="Arial"/>
          <w:sz w:val="24"/>
          <w:szCs w:val="24"/>
        </w:rPr>
        <w:t>@</w:t>
      </w:r>
      <w:r w:rsidRPr="00AE261B">
        <w:rPr>
          <w:rFonts w:ascii="Graphik" w:hAnsi="Graphik" w:cs="Arial"/>
          <w:sz w:val="24"/>
          <w:szCs w:val="24"/>
        </w:rPr>
        <w:t xml:space="preserve">accenture.com </w:t>
      </w:r>
      <w:r w:rsidR="00876D86" w:rsidRPr="00AE261B">
        <w:rPr>
          <w:rFonts w:ascii="Graphik" w:hAnsi="Graphik" w:cs="Arial"/>
          <w:sz w:val="24"/>
          <w:szCs w:val="24"/>
        </w:rPr>
        <w:t xml:space="preserve">oder </w:t>
      </w:r>
      <w:hyperlink r:id="rId10" w:history="1">
        <w:r w:rsidR="00876D86" w:rsidRPr="00AE261B">
          <w:rPr>
            <w:rFonts w:ascii="Graphik" w:hAnsi="Graphik" w:cs="Arial"/>
            <w:sz w:val="24"/>
            <w:szCs w:val="24"/>
          </w:rPr>
          <w:t>s.keth@accenture.com</w:t>
        </w:r>
      </w:hyperlink>
      <w:r w:rsidR="00876D86" w:rsidRPr="00AE261B">
        <w:rPr>
          <w:rFonts w:ascii="Graphik" w:hAnsi="Graphik" w:cs="Arial"/>
          <w:sz w:val="24"/>
          <w:szCs w:val="24"/>
        </w:rPr>
        <w:t xml:space="preserve"> </w:t>
      </w:r>
      <w:r w:rsidRPr="00AE261B">
        <w:rPr>
          <w:rFonts w:ascii="Graphik" w:hAnsi="Graphik" w:cs="Arial"/>
          <w:sz w:val="24"/>
          <w:szCs w:val="24"/>
        </w:rPr>
        <w:t>widerrufen. Der Widerruf der Einwilligung hat keine Auswirkung auf die Rechtmäßigkeit der Verarbeitung von Daten vor dem Widerruf.</w:t>
      </w:r>
    </w:p>
    <w:p w14:paraId="0706C738" w14:textId="77777777" w:rsidR="00354418" w:rsidRDefault="00354418" w:rsidP="007502F7">
      <w:pPr>
        <w:autoSpaceDE w:val="0"/>
        <w:rPr>
          <w:rFonts w:ascii="Graphik" w:hAnsi="Graphik" w:cs="Arial"/>
          <w:sz w:val="24"/>
          <w:szCs w:val="24"/>
        </w:rPr>
      </w:pPr>
    </w:p>
    <w:p w14:paraId="0706C739" w14:textId="77777777" w:rsidR="00354418" w:rsidRDefault="00AE261B" w:rsidP="007502F7">
      <w:pPr>
        <w:autoSpaceDE w:val="0"/>
        <w:rPr>
          <w:rFonts w:ascii="Graphik" w:hAnsi="Graphik" w:cs="Arial"/>
          <w:sz w:val="24"/>
          <w:szCs w:val="24"/>
        </w:rPr>
      </w:pPr>
      <w:r>
        <w:rPr>
          <w:rFonts w:ascii="Graphik" w:hAnsi="Graphik" w:cs="Arial"/>
          <w:sz w:val="24"/>
          <w:szCs w:val="24"/>
        </w:rPr>
        <w:t>Bitte bestätigen Sie mit Ihrer Unterschrift, dass Sie die oben genannten Bedingungen und die beiliegende Datenschutzerklärung gelesen und verstanden haben und beidem freiwillig zustimmen:</w:t>
      </w:r>
    </w:p>
    <w:p w14:paraId="0706C73A" w14:textId="77777777" w:rsidR="00354418" w:rsidRDefault="00354418">
      <w:pPr>
        <w:autoSpaceDE w:val="0"/>
        <w:spacing w:line="276" w:lineRule="auto"/>
        <w:rPr>
          <w:rFonts w:ascii="Graphik" w:hAnsi="Graphik" w:cs="Arial"/>
          <w:sz w:val="24"/>
          <w:szCs w:val="24"/>
        </w:rPr>
      </w:pPr>
    </w:p>
    <w:p w14:paraId="0706C73B" w14:textId="77777777" w:rsidR="00354418" w:rsidRDefault="00354418">
      <w:pPr>
        <w:autoSpaceDE w:val="0"/>
        <w:spacing w:line="276" w:lineRule="auto"/>
        <w:rPr>
          <w:rFonts w:ascii="Graphik" w:hAnsi="Graphik" w:cs="Arial"/>
          <w:sz w:val="24"/>
          <w:szCs w:val="24"/>
        </w:rPr>
      </w:pPr>
    </w:p>
    <w:p w14:paraId="0706C73C" w14:textId="77777777" w:rsidR="00354418" w:rsidRPr="007502F7" w:rsidRDefault="00AE261B">
      <w:pPr>
        <w:autoSpaceDE w:val="0"/>
        <w:spacing w:line="276" w:lineRule="auto"/>
        <w:rPr>
          <w:rFonts w:ascii="Graphik" w:hAnsi="Graphik" w:cs="Arial"/>
          <w:sz w:val="24"/>
          <w:szCs w:val="24"/>
        </w:rPr>
      </w:pPr>
      <w:r>
        <w:rPr>
          <w:rFonts w:ascii="Graphik" w:hAnsi="Graphik" w:cs="Arial"/>
          <w:sz w:val="24"/>
          <w:szCs w:val="24"/>
        </w:rPr>
        <w:t>Unterschrift</w:t>
      </w:r>
      <w:r>
        <w:rPr>
          <w:rFonts w:ascii="Graphik" w:hAnsi="Graphik" w:cs="Arial"/>
          <w:sz w:val="24"/>
          <w:szCs w:val="24"/>
        </w:rPr>
        <w:tab/>
        <w:t>__________________________________________________</w:t>
      </w:r>
      <w:r>
        <w:rPr>
          <w:rFonts w:ascii="Graphik" w:hAnsi="Graphik" w:cs="Arial"/>
          <w:sz w:val="24"/>
          <w:szCs w:val="24"/>
        </w:rPr>
        <w:tab/>
        <w:t xml:space="preserve"> Datum _____________________</w:t>
      </w:r>
    </w:p>
    <w:p w14:paraId="0706C73D" w14:textId="77777777" w:rsidR="00354418" w:rsidRDefault="00AE261B">
      <w:pPr>
        <w:autoSpaceDE w:val="0"/>
        <w:spacing w:line="276" w:lineRule="auto"/>
        <w:rPr>
          <w:rFonts w:ascii="Graphik" w:hAnsi="Graphik" w:cs="Arial"/>
          <w:sz w:val="24"/>
          <w:szCs w:val="24"/>
        </w:rPr>
      </w:pPr>
      <w:r>
        <w:rPr>
          <w:rFonts w:ascii="Graphik" w:hAnsi="Graphik" w:cs="Arial"/>
          <w:sz w:val="24"/>
          <w:szCs w:val="24"/>
        </w:rPr>
        <w:tab/>
      </w:r>
      <w:r>
        <w:rPr>
          <w:rFonts w:ascii="Graphik" w:hAnsi="Graphik" w:cs="Arial"/>
          <w:sz w:val="24"/>
          <w:szCs w:val="24"/>
        </w:rPr>
        <w:tab/>
      </w:r>
      <w:r>
        <w:rPr>
          <w:rFonts w:ascii="Graphik" w:hAnsi="Graphik" w:cs="Arial"/>
          <w:sz w:val="24"/>
          <w:szCs w:val="24"/>
        </w:rPr>
        <w:tab/>
      </w:r>
      <w:r>
        <w:rPr>
          <w:rFonts w:ascii="Graphik" w:hAnsi="Graphik" w:cs="Arial"/>
          <w:sz w:val="24"/>
          <w:szCs w:val="24"/>
        </w:rPr>
        <w:tab/>
      </w:r>
      <w:r>
        <w:rPr>
          <w:rFonts w:ascii="Graphik" w:hAnsi="Graphik" w:cs="Arial"/>
          <w:sz w:val="24"/>
          <w:szCs w:val="24"/>
        </w:rPr>
        <w:tab/>
      </w:r>
    </w:p>
    <w:p w14:paraId="0706C73E" w14:textId="25550F6A" w:rsidR="00354418" w:rsidRDefault="00AE261B">
      <w:pPr>
        <w:autoSpaceDE w:val="0"/>
        <w:spacing w:line="276" w:lineRule="auto"/>
        <w:rPr>
          <w:rFonts w:ascii="Graphik" w:hAnsi="Graphik" w:cs="Arial"/>
          <w:sz w:val="24"/>
          <w:szCs w:val="24"/>
        </w:rPr>
      </w:pPr>
      <w:r>
        <w:rPr>
          <w:rFonts w:ascii="Graphik" w:hAnsi="Graphik" w:cs="Arial"/>
          <w:sz w:val="24"/>
          <w:szCs w:val="24"/>
        </w:rPr>
        <w:t>Name</w:t>
      </w:r>
      <w:r>
        <w:rPr>
          <w:rFonts w:ascii="Graphik" w:hAnsi="Graphik" w:cs="Arial"/>
          <w:sz w:val="24"/>
          <w:szCs w:val="24"/>
        </w:rPr>
        <w:tab/>
      </w:r>
      <w:r>
        <w:rPr>
          <w:rFonts w:ascii="Graphik" w:hAnsi="Graphik" w:cs="Arial"/>
          <w:sz w:val="24"/>
          <w:szCs w:val="24"/>
        </w:rPr>
        <w:tab/>
        <w:t>__________________________________________________</w:t>
      </w:r>
    </w:p>
    <w:p w14:paraId="04234875" w14:textId="77777777" w:rsidR="00B4474A" w:rsidRDefault="00B4474A" w:rsidP="00B4474A">
      <w:pPr>
        <w:autoSpaceDE w:val="0"/>
        <w:spacing w:line="276" w:lineRule="auto"/>
        <w:rPr>
          <w:rFonts w:ascii="Graphik" w:hAnsi="Graphik" w:cs="Arial"/>
          <w:sz w:val="24"/>
          <w:szCs w:val="24"/>
        </w:rPr>
      </w:pPr>
    </w:p>
    <w:p w14:paraId="589F6A1F" w14:textId="42C2F5E4" w:rsidR="00B4474A" w:rsidRDefault="00B4474A" w:rsidP="00B4474A">
      <w:pPr>
        <w:autoSpaceDE w:val="0"/>
        <w:spacing w:line="276" w:lineRule="auto"/>
        <w:rPr>
          <w:rFonts w:ascii="Graphik" w:hAnsi="Graphik" w:cs="Arial"/>
          <w:sz w:val="24"/>
          <w:szCs w:val="24"/>
        </w:rPr>
      </w:pPr>
      <w:r>
        <w:rPr>
          <w:rFonts w:ascii="Graphik" w:hAnsi="Graphik" w:cs="Arial"/>
          <w:sz w:val="24"/>
          <w:szCs w:val="24"/>
        </w:rPr>
        <w:t>Adresse</w:t>
      </w:r>
      <w:r>
        <w:rPr>
          <w:rFonts w:ascii="Graphik" w:hAnsi="Graphik" w:cs="Arial"/>
          <w:sz w:val="24"/>
          <w:szCs w:val="24"/>
        </w:rPr>
        <w:tab/>
        <w:t>__________________________________________________</w:t>
      </w:r>
    </w:p>
    <w:p w14:paraId="4C5FF3C2" w14:textId="77777777" w:rsidR="00C85D8B" w:rsidRDefault="00C85D8B" w:rsidP="00B4474A">
      <w:pPr>
        <w:autoSpaceDE w:val="0"/>
        <w:spacing w:line="276" w:lineRule="auto"/>
        <w:rPr>
          <w:rFonts w:ascii="Graphik" w:hAnsi="Graphik" w:cs="Arial"/>
          <w:sz w:val="24"/>
          <w:szCs w:val="24"/>
        </w:rPr>
      </w:pPr>
    </w:p>
    <w:p w14:paraId="4E21BFB4" w14:textId="3AA0B816" w:rsidR="00B4474A" w:rsidRPr="007502F7" w:rsidRDefault="00C85D8B" w:rsidP="00B4474A">
      <w:pPr>
        <w:autoSpaceDE w:val="0"/>
        <w:spacing w:line="276" w:lineRule="auto"/>
        <w:rPr>
          <w:rFonts w:ascii="Graphik" w:hAnsi="Graphik" w:cs="Arial"/>
          <w:sz w:val="24"/>
          <w:szCs w:val="24"/>
        </w:rPr>
      </w:pPr>
      <w:r>
        <w:rPr>
          <w:rFonts w:ascii="Graphik" w:hAnsi="Graphik" w:cs="Arial"/>
          <w:sz w:val="24"/>
          <w:szCs w:val="24"/>
        </w:rPr>
        <w:tab/>
      </w:r>
      <w:r>
        <w:rPr>
          <w:rFonts w:ascii="Graphik" w:hAnsi="Graphik" w:cs="Arial"/>
          <w:sz w:val="24"/>
          <w:szCs w:val="24"/>
        </w:rPr>
        <w:tab/>
        <w:t>__________________________________________________</w:t>
      </w:r>
    </w:p>
    <w:p w14:paraId="0706C73F" w14:textId="77777777" w:rsidR="00354418" w:rsidRDefault="00354418">
      <w:pPr>
        <w:autoSpaceDE w:val="0"/>
        <w:spacing w:line="276" w:lineRule="auto"/>
        <w:rPr>
          <w:rFonts w:ascii="Graphik" w:hAnsi="Graphik" w:cs="Arial"/>
          <w:sz w:val="24"/>
          <w:szCs w:val="24"/>
        </w:rPr>
      </w:pPr>
    </w:p>
    <w:p w14:paraId="0706C740" w14:textId="77777777" w:rsidR="00354418" w:rsidRPr="007502F7" w:rsidRDefault="00AE261B" w:rsidP="007502F7">
      <w:pPr>
        <w:autoSpaceDE w:val="0"/>
        <w:spacing w:line="276" w:lineRule="auto"/>
        <w:rPr>
          <w:rFonts w:ascii="Graphik" w:hAnsi="Graphik" w:cs="Arial"/>
          <w:sz w:val="24"/>
          <w:szCs w:val="24"/>
        </w:rPr>
      </w:pPr>
      <w:r>
        <w:rPr>
          <w:rFonts w:ascii="Graphik" w:hAnsi="Graphik" w:cs="Arial"/>
          <w:sz w:val="24"/>
          <w:szCs w:val="24"/>
        </w:rPr>
        <w:t>E-Mail</w:t>
      </w:r>
      <w:r>
        <w:rPr>
          <w:rFonts w:ascii="Graphik" w:hAnsi="Graphik" w:cs="Arial"/>
          <w:sz w:val="24"/>
          <w:szCs w:val="24"/>
        </w:rPr>
        <w:tab/>
      </w:r>
      <w:r>
        <w:rPr>
          <w:rFonts w:ascii="Graphik" w:hAnsi="Graphik" w:cs="Arial"/>
          <w:sz w:val="24"/>
          <w:szCs w:val="24"/>
        </w:rPr>
        <w:tab/>
        <w:t>__________________________________________________</w:t>
      </w:r>
    </w:p>
    <w:p w14:paraId="0706C741" w14:textId="77777777" w:rsidR="00354418" w:rsidRDefault="00354418">
      <w:pPr>
        <w:pStyle w:val="BodyText"/>
        <w:spacing w:after="120"/>
        <w:jc w:val="center"/>
        <w:rPr>
          <w:rFonts w:ascii="Graphik" w:hAnsi="Graphik"/>
          <w:b/>
          <w:sz w:val="20"/>
        </w:rPr>
      </w:pPr>
    </w:p>
    <w:p w14:paraId="0706C742" w14:textId="77777777" w:rsidR="00354418" w:rsidRDefault="00354418">
      <w:pPr>
        <w:pStyle w:val="BodyText"/>
        <w:spacing w:after="120"/>
        <w:jc w:val="center"/>
        <w:rPr>
          <w:rFonts w:ascii="Graphik" w:hAnsi="Graphik"/>
          <w:b/>
          <w:sz w:val="20"/>
        </w:rPr>
      </w:pPr>
    </w:p>
    <w:p w14:paraId="0706C743" w14:textId="77777777" w:rsidR="00354418" w:rsidRDefault="00354418">
      <w:pPr>
        <w:pStyle w:val="BodyText"/>
        <w:spacing w:after="120"/>
        <w:jc w:val="center"/>
        <w:rPr>
          <w:rFonts w:ascii="Graphik" w:hAnsi="Graphik"/>
          <w:b/>
          <w:sz w:val="20"/>
        </w:rPr>
      </w:pPr>
    </w:p>
    <w:p w14:paraId="0706C744" w14:textId="77777777" w:rsidR="00354418" w:rsidRDefault="00354418">
      <w:pPr>
        <w:pStyle w:val="BodyText"/>
        <w:spacing w:after="120"/>
        <w:jc w:val="center"/>
        <w:rPr>
          <w:rFonts w:ascii="Graphik" w:hAnsi="Graphik"/>
          <w:b/>
          <w:sz w:val="20"/>
        </w:rPr>
      </w:pPr>
    </w:p>
    <w:p w14:paraId="0706C745" w14:textId="77777777" w:rsidR="00354418" w:rsidRDefault="00354418">
      <w:pPr>
        <w:pStyle w:val="BodyText"/>
        <w:spacing w:after="120"/>
        <w:jc w:val="center"/>
        <w:rPr>
          <w:rFonts w:ascii="Graphik" w:hAnsi="Graphik"/>
          <w:b/>
          <w:sz w:val="20"/>
        </w:rPr>
      </w:pPr>
    </w:p>
    <w:p w14:paraId="0706C746" w14:textId="77777777" w:rsidR="00354418" w:rsidRDefault="00354418">
      <w:pPr>
        <w:pStyle w:val="BodyText"/>
        <w:spacing w:after="120"/>
        <w:jc w:val="center"/>
        <w:rPr>
          <w:rFonts w:ascii="Graphik" w:hAnsi="Graphik"/>
          <w:b/>
          <w:sz w:val="20"/>
        </w:rPr>
      </w:pPr>
    </w:p>
    <w:p w14:paraId="0706C747" w14:textId="77777777" w:rsidR="00354418" w:rsidRDefault="00354418">
      <w:pPr>
        <w:pStyle w:val="BodyText"/>
        <w:spacing w:after="120"/>
        <w:jc w:val="center"/>
        <w:rPr>
          <w:rFonts w:ascii="Graphik" w:hAnsi="Graphik"/>
          <w:b/>
          <w:sz w:val="20"/>
        </w:rPr>
      </w:pPr>
    </w:p>
    <w:p w14:paraId="0706C748" w14:textId="77777777" w:rsidR="00354418" w:rsidRDefault="00354418">
      <w:pPr>
        <w:pStyle w:val="BodyText"/>
        <w:spacing w:after="120"/>
        <w:jc w:val="center"/>
        <w:rPr>
          <w:rFonts w:ascii="Graphik" w:hAnsi="Graphik"/>
          <w:b/>
          <w:sz w:val="20"/>
        </w:rPr>
        <w:sectPr w:rsidR="00354418">
          <w:headerReference w:type="even" r:id="rId11"/>
          <w:headerReference w:type="default" r:id="rId12"/>
          <w:footerReference w:type="even" r:id="rId13"/>
          <w:footerReference w:type="default" r:id="rId14"/>
          <w:headerReference w:type="first" r:id="rId15"/>
          <w:footerReference w:type="first" r:id="rId16"/>
          <w:pgSz w:w="11907" w:h="16839"/>
          <w:pgMar w:top="720" w:right="720" w:bottom="720" w:left="720" w:header="864" w:footer="720" w:gutter="0"/>
          <w:cols w:space="720"/>
        </w:sectPr>
      </w:pPr>
    </w:p>
    <w:p w14:paraId="0706C749" w14:textId="77777777" w:rsidR="00354418" w:rsidRDefault="00AE261B">
      <w:pPr>
        <w:pStyle w:val="BodyText"/>
        <w:autoSpaceDE/>
        <w:spacing w:before="0" w:after="120"/>
        <w:ind w:left="426"/>
        <w:jc w:val="center"/>
      </w:pPr>
      <w:r>
        <w:rPr>
          <w:rFonts w:ascii="Graphik" w:hAnsi="Graphik"/>
          <w:b/>
          <w:sz w:val="20"/>
        </w:rPr>
        <w:lastRenderedPageBreak/>
        <w:t>Datenschutzerklärung</w:t>
      </w:r>
    </w:p>
    <w:p w14:paraId="0706C74A" w14:textId="77777777" w:rsidR="00354418" w:rsidRDefault="00354418">
      <w:pPr>
        <w:pStyle w:val="BodyText"/>
        <w:autoSpaceDE/>
        <w:spacing w:before="0" w:after="120"/>
        <w:ind w:left="426"/>
        <w:jc w:val="both"/>
        <w:rPr>
          <w:rFonts w:ascii="Graphik" w:hAnsi="Graphik"/>
          <w:b/>
          <w:sz w:val="16"/>
          <w:szCs w:val="16"/>
        </w:rPr>
      </w:pPr>
    </w:p>
    <w:p w14:paraId="0706C74B" w14:textId="77777777" w:rsidR="00354418" w:rsidRDefault="00AE261B">
      <w:pPr>
        <w:pStyle w:val="BodyText"/>
        <w:autoSpaceDE/>
        <w:spacing w:before="0" w:after="120"/>
        <w:ind w:left="426"/>
        <w:jc w:val="both"/>
      </w:pPr>
      <w:r>
        <w:rPr>
          <w:rFonts w:ascii="Graphik" w:hAnsi="Graphik"/>
          <w:b/>
          <w:sz w:val="16"/>
          <w:szCs w:val="16"/>
        </w:rPr>
        <w:t>Verantwortlicher, Kontakt und Datenschutzbeauftragter:</w:t>
      </w:r>
      <w:r>
        <w:rPr>
          <w:rFonts w:ascii="Graphik" w:hAnsi="Graphik"/>
          <w:sz w:val="16"/>
          <w:szCs w:val="16"/>
        </w:rPr>
        <w:t xml:space="preserve"> Die Verarbeitung der von Ihnen im Zusammenhang mit der „Einwilligungserklärung erhobenen personenbezogenen Daten erfolgt durch die </w:t>
      </w:r>
      <w:r>
        <w:rPr>
          <w:rFonts w:ascii="Graphik" w:hAnsi="Graphik" w:cs="Arial"/>
          <w:sz w:val="16"/>
          <w:szCs w:val="16"/>
        </w:rPr>
        <w:t xml:space="preserve">Accenture Technology Solutions GmbH (Accenture) </w:t>
      </w:r>
      <w:r>
        <w:rPr>
          <w:rFonts w:ascii="Graphik" w:hAnsi="Graphik"/>
          <w:sz w:val="16"/>
          <w:szCs w:val="16"/>
        </w:rPr>
        <w:t>„wir“, „uns“ oder „unser“) als Verantwortlichem.</w:t>
      </w:r>
    </w:p>
    <w:p w14:paraId="0706C74C" w14:textId="77777777" w:rsidR="00354418" w:rsidRDefault="00AE261B">
      <w:pPr>
        <w:pStyle w:val="BodyText"/>
        <w:spacing w:after="120"/>
        <w:ind w:left="426"/>
        <w:jc w:val="both"/>
        <w:rPr>
          <w:rFonts w:ascii="Graphik" w:hAnsi="Graphik"/>
          <w:sz w:val="16"/>
          <w:szCs w:val="16"/>
        </w:rPr>
      </w:pPr>
      <w:r>
        <w:rPr>
          <w:rFonts w:ascii="Graphik" w:hAnsi="Graphik"/>
          <w:sz w:val="16"/>
          <w:szCs w:val="16"/>
        </w:rPr>
        <w:t>Sollten Sie Fragen zu diesem Dokument haben oder eine Beschwerde in Bezug auf die Erhebung und Verarbeitung Ihrer personenbezogenen Daten durch Accenture vorbringen wollen, kontaktieren Sie bitte unseren Datenschutzbeauftragten unter einer der folgenden Kontaktmöglichkeiten:</w:t>
      </w:r>
    </w:p>
    <w:p w14:paraId="0706C74D" w14:textId="77777777" w:rsidR="00354418" w:rsidRDefault="00AE261B">
      <w:pPr>
        <w:pStyle w:val="BodyText"/>
        <w:spacing w:after="120"/>
        <w:ind w:left="426"/>
        <w:jc w:val="both"/>
        <w:rPr>
          <w:rFonts w:ascii="Graphik" w:hAnsi="Graphik"/>
          <w:sz w:val="16"/>
          <w:szCs w:val="16"/>
        </w:rPr>
      </w:pPr>
      <w:r>
        <w:rPr>
          <w:rFonts w:ascii="Graphik" w:hAnsi="Graphik"/>
          <w:sz w:val="16"/>
          <w:szCs w:val="16"/>
        </w:rPr>
        <w:t>E-Mail:dataprivacyofficer@accenture.com</w:t>
      </w:r>
    </w:p>
    <w:p w14:paraId="0706C74E" w14:textId="77777777" w:rsidR="00354418" w:rsidRDefault="00AE261B">
      <w:pPr>
        <w:pStyle w:val="BodyText"/>
        <w:spacing w:after="120"/>
        <w:ind w:left="426"/>
        <w:jc w:val="both"/>
      </w:pPr>
      <w:r>
        <w:rPr>
          <w:rFonts w:ascii="Graphik" w:hAnsi="Graphik"/>
          <w:sz w:val="16"/>
          <w:szCs w:val="16"/>
        </w:rPr>
        <w:t xml:space="preserve">Telefon: </w:t>
      </w:r>
      <w:r>
        <w:rPr>
          <w:rFonts w:ascii="Graphik" w:hAnsi="Graphik" w:cs="Arial"/>
          <w:color w:val="7030A0"/>
          <w:sz w:val="15"/>
          <w:szCs w:val="15"/>
        </w:rPr>
        <w:t>+49 6173 94-66203</w:t>
      </w:r>
      <w:r>
        <w:rPr>
          <w:rFonts w:ascii="Graphik" w:hAnsi="Graphik"/>
          <w:sz w:val="16"/>
          <w:szCs w:val="16"/>
          <w:shd w:val="clear" w:color="auto" w:fill="FFFF00"/>
        </w:rPr>
        <w:t xml:space="preserve"> </w:t>
      </w:r>
    </w:p>
    <w:p w14:paraId="0706C74F" w14:textId="39395D0B" w:rsidR="00354418" w:rsidRDefault="00AE261B">
      <w:pPr>
        <w:pStyle w:val="BodyText"/>
        <w:numPr>
          <w:ilvl w:val="0"/>
          <w:numId w:val="1"/>
        </w:numPr>
        <w:autoSpaceDE/>
        <w:spacing w:before="0" w:after="120"/>
        <w:ind w:left="426" w:hanging="426"/>
        <w:jc w:val="both"/>
      </w:pPr>
      <w:r>
        <w:rPr>
          <w:rFonts w:ascii="Graphik" w:hAnsi="Graphik"/>
          <w:b/>
          <w:sz w:val="16"/>
          <w:szCs w:val="16"/>
        </w:rPr>
        <w:t>Datenkategorien</w:t>
      </w:r>
      <w:r>
        <w:rPr>
          <w:rFonts w:ascii="Graphik" w:hAnsi="Graphik"/>
          <w:b/>
          <w:bCs/>
          <w:sz w:val="16"/>
          <w:szCs w:val="16"/>
        </w:rPr>
        <w:t xml:space="preserve">, Verarbeitungszwecke und Rechtsgrundlage: </w:t>
      </w:r>
      <w:r>
        <w:rPr>
          <w:rFonts w:ascii="Graphik" w:hAnsi="Graphik"/>
          <w:sz w:val="16"/>
          <w:szCs w:val="16"/>
        </w:rPr>
        <w:t xml:space="preserve">Wir erheben und verarbeiten folgende personenbezogenen Daten: Ihren Namen.und Ihre E-Mailadresse. Wir erheben diese Daten ausschließlich,um </w:t>
      </w:r>
      <w:r>
        <w:rPr>
          <w:rFonts w:ascii="Graphik" w:hAnsi="Graphik" w:cs="Arial"/>
          <w:sz w:val="16"/>
          <w:szCs w:val="16"/>
        </w:rPr>
        <w:t xml:space="preserve">Sie auf die Plattform Mural einzuladen und für die Durchführung des von uns durchzuführenden Workshops am </w:t>
      </w:r>
      <w:r w:rsidR="005C193C">
        <w:rPr>
          <w:rFonts w:ascii="Graphik" w:hAnsi="Graphik" w:cs="Arial"/>
          <w:sz w:val="16"/>
          <w:szCs w:val="16"/>
        </w:rPr>
        <w:t>20</w:t>
      </w:r>
      <w:r>
        <w:rPr>
          <w:rFonts w:ascii="Graphik" w:hAnsi="Graphik" w:cs="Arial"/>
          <w:sz w:val="16"/>
          <w:szCs w:val="16"/>
        </w:rPr>
        <w:t>.0</w:t>
      </w:r>
      <w:r w:rsidR="005C193C">
        <w:rPr>
          <w:rFonts w:ascii="Graphik" w:hAnsi="Graphik" w:cs="Arial"/>
          <w:sz w:val="16"/>
          <w:szCs w:val="16"/>
        </w:rPr>
        <w:t>5</w:t>
      </w:r>
      <w:r>
        <w:rPr>
          <w:rFonts w:ascii="Graphik" w:hAnsi="Graphik" w:cs="Arial"/>
          <w:sz w:val="16"/>
          <w:szCs w:val="16"/>
        </w:rPr>
        <w:t>.202</w:t>
      </w:r>
      <w:r w:rsidR="005C193C">
        <w:rPr>
          <w:rFonts w:ascii="Graphik" w:hAnsi="Graphik" w:cs="Arial"/>
          <w:sz w:val="16"/>
          <w:szCs w:val="16"/>
        </w:rPr>
        <w:t>2</w:t>
      </w:r>
      <w:r>
        <w:rPr>
          <w:rFonts w:ascii="Graphik" w:hAnsi="Graphik" w:cs="Arial"/>
          <w:sz w:val="16"/>
          <w:szCs w:val="16"/>
        </w:rPr>
        <w:t>.</w:t>
      </w:r>
      <w:r>
        <w:rPr>
          <w:rFonts w:ascii="Graphik" w:hAnsi="Graphik"/>
          <w:sz w:val="16"/>
          <w:szCs w:val="16"/>
        </w:rPr>
        <w:t xml:space="preserve"> Rechtsgrundlage der Verarbeitung ist Ihre Einwilligung nach Art. 6 (1) a) der EU-Datenschutz-Grundverordnung.</w:t>
      </w:r>
    </w:p>
    <w:p w14:paraId="0706C750" w14:textId="77777777" w:rsidR="00354418" w:rsidRDefault="00AE261B">
      <w:pPr>
        <w:pStyle w:val="BodyText"/>
        <w:numPr>
          <w:ilvl w:val="0"/>
          <w:numId w:val="1"/>
        </w:numPr>
        <w:autoSpaceDE/>
        <w:spacing w:before="0" w:after="120"/>
        <w:ind w:left="426" w:hanging="426"/>
        <w:jc w:val="both"/>
      </w:pPr>
      <w:r>
        <w:rPr>
          <w:rFonts w:ascii="Graphik" w:hAnsi="Graphik"/>
          <w:b/>
          <w:sz w:val="16"/>
          <w:szCs w:val="16"/>
        </w:rPr>
        <w:t xml:space="preserve">Empfänger und Kategorien von Empfängern: </w:t>
      </w:r>
      <w:r>
        <w:rPr>
          <w:rFonts w:ascii="Graphik" w:hAnsi="Graphik"/>
          <w:sz w:val="16"/>
          <w:szCs w:val="16"/>
        </w:rPr>
        <w:t>Jeglicher Zugriff auf Ihre personenbezogenen Daten ist bei Accenture auf diejenigen Personen beschränkt, die zur Erfüllung ihrer beruflichen Aufgaben Kenntnis benötigen. Eine Weitergabe Ihrer personenbezogenen Daten an Dritte (z.B. an Gerichte oder Strafverfolgungsbehörden) erfolgt nur, wenn wir aufgrund gesetzlicher Vorschriften dazu verpflichtet sind, Sie entsprechend eingewilligt haben oder die Weitergabe anderweitig gesetzlich zulässig ist.</w:t>
      </w:r>
    </w:p>
    <w:p w14:paraId="0706C751" w14:textId="77777777" w:rsidR="00354418" w:rsidRDefault="00AE261B">
      <w:pPr>
        <w:pStyle w:val="BodyText"/>
        <w:spacing w:after="120"/>
        <w:ind w:left="426"/>
        <w:jc w:val="both"/>
        <w:rPr>
          <w:rFonts w:ascii="Graphik" w:hAnsi="Graphik"/>
          <w:sz w:val="16"/>
          <w:szCs w:val="16"/>
        </w:rPr>
      </w:pPr>
      <w:r>
        <w:rPr>
          <w:rFonts w:ascii="Graphik" w:hAnsi="Graphik"/>
          <w:sz w:val="16"/>
          <w:szCs w:val="16"/>
        </w:rPr>
        <w:t xml:space="preserve">Wir können Ihre personenbezogenen Daten für die jeweiligen Zwecke insbesondere an die nachfolgend aufgeführten Empfänger und Empfängerkategorien übermitteln: </w:t>
      </w:r>
    </w:p>
    <w:p w14:paraId="0706C752" w14:textId="77777777" w:rsidR="00354418" w:rsidRDefault="00AE261B">
      <w:pPr>
        <w:widowControl w:val="0"/>
        <w:spacing w:after="120"/>
        <w:ind w:left="426" w:hanging="426"/>
        <w:jc w:val="both"/>
      </w:pPr>
      <w:r>
        <w:rPr>
          <w:rFonts w:ascii="Graphik" w:hAnsi="Graphik" w:cs="Times New Roman"/>
          <w:sz w:val="16"/>
          <w:szCs w:val="16"/>
        </w:rPr>
        <w:t>a.</w:t>
      </w:r>
      <w:r>
        <w:rPr>
          <w:rFonts w:ascii="Graphik" w:hAnsi="Graphik" w:cs="Times New Roman"/>
          <w:sz w:val="16"/>
          <w:szCs w:val="16"/>
        </w:rPr>
        <w:tab/>
      </w:r>
      <w:r>
        <w:rPr>
          <w:rFonts w:ascii="Graphik" w:hAnsi="Graphik" w:cs="Times New Roman"/>
          <w:b/>
          <w:sz w:val="16"/>
          <w:szCs w:val="16"/>
        </w:rPr>
        <w:t>Private Dritte</w:t>
      </w:r>
      <w:r>
        <w:rPr>
          <w:rFonts w:ascii="Graphik" w:hAnsi="Graphik" w:cs="Times New Roman"/>
          <w:sz w:val="16"/>
          <w:szCs w:val="16"/>
        </w:rPr>
        <w:t>. Andere nicht-öffentliche Stellen, unabhängig davon, ob es sich um mit Accenture verbundene Stellen handelt oder nicht.</w:t>
      </w:r>
    </w:p>
    <w:p w14:paraId="0706C753" w14:textId="77777777" w:rsidR="00354418" w:rsidRDefault="00AE261B">
      <w:pPr>
        <w:widowControl w:val="0"/>
        <w:spacing w:after="120"/>
        <w:ind w:left="426" w:hanging="426"/>
        <w:jc w:val="both"/>
      </w:pPr>
      <w:r>
        <w:rPr>
          <w:rFonts w:ascii="Graphik" w:hAnsi="Graphik" w:cs="Times New Roman"/>
          <w:sz w:val="16"/>
          <w:szCs w:val="16"/>
        </w:rPr>
        <w:t>b.</w:t>
      </w:r>
      <w:r>
        <w:rPr>
          <w:rFonts w:ascii="Graphik" w:hAnsi="Graphik" w:cs="Times New Roman"/>
          <w:sz w:val="16"/>
          <w:szCs w:val="16"/>
        </w:rPr>
        <w:tab/>
      </w:r>
      <w:r>
        <w:rPr>
          <w:rFonts w:ascii="Graphik" w:hAnsi="Graphik" w:cs="Times New Roman"/>
          <w:b/>
          <w:sz w:val="16"/>
          <w:szCs w:val="16"/>
        </w:rPr>
        <w:t>Auftragsverarbeiter</w:t>
      </w:r>
      <w:r>
        <w:rPr>
          <w:rFonts w:ascii="Graphik" w:hAnsi="Graphik" w:cs="Times New Roman"/>
          <w:sz w:val="16"/>
          <w:szCs w:val="16"/>
        </w:rPr>
        <w:t>. Genau wie andere Verantwortliche sind auch wir auf die Dienstleistungen Dritter angewiesen, wie z.B. unser Rechenzentrum. Unsere Dienstleister unterstehen den lokalen Datenschutzgesetzen und sind überdies vertraglich verpflichtet, die personenbezogenen Daten ausschließlich in unserem Auftrag und nach unseren Instruktionen zu verarbeiten. Wir verpflichten unsere Dienstleister auch zur Einhaltung von technischen und organisatorischen Maßnahmen, die den Schutz der personenbezogenen Daten sicherstellen.</w:t>
      </w:r>
    </w:p>
    <w:p w14:paraId="0706C754" w14:textId="77777777" w:rsidR="00354418" w:rsidRDefault="00AE261B">
      <w:pPr>
        <w:widowControl w:val="0"/>
        <w:spacing w:after="120"/>
        <w:ind w:left="426" w:hanging="426"/>
        <w:jc w:val="both"/>
      </w:pPr>
      <w:r>
        <w:rPr>
          <w:rFonts w:ascii="Graphik" w:hAnsi="Graphik" w:cs="Times New Roman"/>
          <w:sz w:val="16"/>
          <w:szCs w:val="16"/>
          <w:u w:val="single"/>
        </w:rPr>
        <w:t>c.</w:t>
      </w:r>
      <w:r>
        <w:rPr>
          <w:rFonts w:ascii="Graphik" w:hAnsi="Graphik" w:cs="Times New Roman"/>
          <w:sz w:val="16"/>
          <w:szCs w:val="16"/>
          <w:u w:val="single"/>
        </w:rPr>
        <w:tab/>
      </w:r>
      <w:r>
        <w:rPr>
          <w:rFonts w:ascii="Graphik" w:hAnsi="Graphik" w:cs="Times New Roman"/>
          <w:b/>
          <w:sz w:val="16"/>
          <w:szCs w:val="16"/>
          <w:u w:val="single"/>
        </w:rPr>
        <w:t>Behörden, Gerichte, externe Berater und ähnliche Dritte, die öffentliche Stellen sind</w:t>
      </w:r>
      <w:r>
        <w:rPr>
          <w:rFonts w:ascii="Graphik" w:hAnsi="Graphik" w:cs="Times New Roman"/>
          <w:sz w:val="16"/>
          <w:szCs w:val="16"/>
          <w:u w:val="single"/>
        </w:rPr>
        <w:t>. Soweit dies nach geltendem Recht</w:t>
      </w:r>
      <w:r>
        <w:rPr>
          <w:rFonts w:ascii="Graphik" w:hAnsi="Graphik" w:cs="Times New Roman"/>
          <w:sz w:val="16"/>
          <w:szCs w:val="16"/>
        </w:rPr>
        <w:t xml:space="preserve"> erforderlich oder zulässig ist.</w:t>
      </w:r>
    </w:p>
    <w:p w14:paraId="0706C755" w14:textId="77777777" w:rsidR="00354418" w:rsidRDefault="00AE261B">
      <w:pPr>
        <w:pStyle w:val="BodyText"/>
        <w:numPr>
          <w:ilvl w:val="0"/>
          <w:numId w:val="1"/>
        </w:numPr>
        <w:autoSpaceDE/>
        <w:spacing w:before="0" w:after="120"/>
        <w:ind w:left="426" w:hanging="426"/>
        <w:jc w:val="both"/>
      </w:pPr>
      <w:bookmarkStart w:id="0" w:name="_62o2k5cdtxdp"/>
      <w:bookmarkEnd w:id="0"/>
      <w:r>
        <w:rPr>
          <w:rFonts w:ascii="Graphik" w:hAnsi="Graphik"/>
          <w:b/>
          <w:sz w:val="16"/>
          <w:szCs w:val="16"/>
        </w:rPr>
        <w:t xml:space="preserve">Speicherdauer und Löschung: </w:t>
      </w:r>
      <w:r>
        <w:rPr>
          <w:rFonts w:ascii="Graphik" w:hAnsi="Graphik"/>
          <w:sz w:val="16"/>
          <w:szCs w:val="16"/>
        </w:rPr>
        <w:t>Ihre personenbezogenen Daten werden von uns so lange aufbewahrt, wie es nötig ist, um die Zwecke der Einwilligung zu erfüllen. Wenn wir Ihre personenbezogenen Daten nicht mehr zur Einhaltung vertraglicher oder gesetzlicher Verpflichtungen benötigen, werden sie von unseren Systemen gelöscht oder entsprechend anonymisiert, so dass eine Identifizierung nicht möglich ist. Etwas anderes gilt nur dann, wenn wir gesetzliche oder behördliche Verpflichtungen erfüllen müssen, z.B. gesetzliche Aufbewahrungsfristen, die sich aus dem Handelsgesetzbuch oder der Abgabenordnung ergeben können, und grundsätzlich 6 bis 10 Jahre dauern können, oder, wenn während der gesetzlichen Verjährungsfristen, die regelmäßig 3 Jahre betragen, aber bis zu 30 Jahre betragen können, Beweise gesichert werden müssen.</w:t>
      </w:r>
    </w:p>
    <w:p w14:paraId="0706C756" w14:textId="77777777" w:rsidR="00354418" w:rsidRDefault="00AE261B">
      <w:pPr>
        <w:pStyle w:val="BodyText"/>
        <w:numPr>
          <w:ilvl w:val="0"/>
          <w:numId w:val="1"/>
        </w:numPr>
        <w:autoSpaceDE/>
        <w:spacing w:before="0" w:after="120"/>
        <w:ind w:left="426" w:hanging="426"/>
        <w:jc w:val="both"/>
      </w:pPr>
      <w:r>
        <w:rPr>
          <w:rFonts w:ascii="Graphik" w:hAnsi="Graphik"/>
          <w:b/>
          <w:sz w:val="16"/>
          <w:szCs w:val="16"/>
        </w:rPr>
        <w:t>Ihre Rechte:</w:t>
      </w:r>
      <w:r>
        <w:rPr>
          <w:rFonts w:ascii="Graphik" w:hAnsi="Graphik"/>
          <w:sz w:val="16"/>
          <w:szCs w:val="16"/>
        </w:rPr>
        <w:t xml:space="preserve"> Gemäß dem geltenden Datenschutzrecht können Sie – zusätzlich zu dem Recht auf Beschwerde bei einer Aufsichtsbehörde – die folgenden Rechte haben. Um Ihre Recht auszuüben, kontaktieren Sie uns bitte über oben angegebene Kontaktdaten.</w:t>
      </w:r>
    </w:p>
    <w:p w14:paraId="0706C757" w14:textId="77777777" w:rsidR="00354418" w:rsidRDefault="00AE261B">
      <w:pPr>
        <w:widowControl w:val="0"/>
        <w:spacing w:after="120"/>
        <w:ind w:left="426" w:hanging="426"/>
        <w:jc w:val="both"/>
      </w:pPr>
      <w:r>
        <w:rPr>
          <w:rFonts w:ascii="Graphik" w:hAnsi="Graphik" w:cs="Times New Roman"/>
          <w:sz w:val="16"/>
          <w:szCs w:val="16"/>
        </w:rPr>
        <w:t>a.</w:t>
      </w:r>
      <w:r>
        <w:rPr>
          <w:rFonts w:ascii="Graphik" w:hAnsi="Graphik" w:cs="Times New Roman"/>
          <w:sz w:val="16"/>
          <w:szCs w:val="16"/>
        </w:rPr>
        <w:tab/>
      </w:r>
      <w:r>
        <w:rPr>
          <w:rFonts w:ascii="Graphik" w:hAnsi="Graphik" w:cs="Times New Roman"/>
          <w:b/>
          <w:sz w:val="16"/>
          <w:szCs w:val="16"/>
        </w:rPr>
        <w:t>Auskunftsrecht</w:t>
      </w:r>
      <w:r>
        <w:rPr>
          <w:rFonts w:ascii="Graphik" w:hAnsi="Graphik" w:cs="Times New Roman"/>
          <w:sz w:val="16"/>
          <w:szCs w:val="16"/>
        </w:rPr>
        <w:t>. Sie haben das Recht, von uns eine Bestätigung darüber zu verlangen, ob Sie betreffende personenbezogene Daten verarbeitet werden. Ist dies der Fall, so besteht ein Recht auf Auskunft über diese personenbezogenen Daten. Das Auskunftsrecht erfasst insbesondere Auskunft zu den Verarbeitungszwecken, den Kategorien personenbezogener Daten, die verarbeitet werden, und zu den Empfängern oder Kategorien von Empfängern, gegenüber denen die personenbezogenen Daten offengelegt worden sind oder noch offengelegt werden. Bitte beachten Sie, dass es sich bei dem Auskunftsrecht nicht um ein absolutes Recht handelt und berechtigte Interessen anderer Personen zu einer Einschränkung des Auskunftsrechts führen können.</w:t>
      </w:r>
    </w:p>
    <w:p w14:paraId="0706C758" w14:textId="77777777" w:rsidR="00354418" w:rsidRDefault="00AE261B">
      <w:pPr>
        <w:widowControl w:val="0"/>
        <w:spacing w:after="120"/>
        <w:ind w:left="426" w:hanging="426"/>
        <w:jc w:val="both"/>
      </w:pPr>
      <w:r>
        <w:rPr>
          <w:rFonts w:ascii="Graphik" w:hAnsi="Graphik" w:cs="Times New Roman"/>
          <w:sz w:val="16"/>
          <w:szCs w:val="16"/>
        </w:rPr>
        <w:t>b.</w:t>
      </w:r>
      <w:r>
        <w:rPr>
          <w:rFonts w:ascii="Graphik" w:hAnsi="Graphik" w:cs="Times New Roman"/>
          <w:b/>
          <w:sz w:val="16"/>
          <w:szCs w:val="16"/>
        </w:rPr>
        <w:tab/>
        <w:t>Recht auf Berichtigung</w:t>
      </w:r>
      <w:r>
        <w:rPr>
          <w:rFonts w:ascii="Graphik" w:hAnsi="Graphik" w:cs="Times New Roman"/>
          <w:sz w:val="16"/>
          <w:szCs w:val="16"/>
        </w:rPr>
        <w:t>. Sie haben das Recht, die Berichtigung Sie betreffender unrichtiger personenbezogener Daten zu verlangen. Unter Berücksichtigung der Zwecke der Verarbeitung besteht zudem das Recht, die Vervollständigung unvollständiger personenbezogener Daten zu verlangen – auch mittels einer ergänzenden Erklärung.</w:t>
      </w:r>
    </w:p>
    <w:p w14:paraId="0706C759" w14:textId="77777777" w:rsidR="00354418" w:rsidRDefault="00AE261B">
      <w:pPr>
        <w:widowControl w:val="0"/>
        <w:spacing w:after="120"/>
        <w:ind w:left="426" w:hanging="426"/>
        <w:jc w:val="both"/>
      </w:pPr>
      <w:r>
        <w:rPr>
          <w:rFonts w:ascii="Graphik" w:hAnsi="Graphik" w:cs="Times New Roman"/>
          <w:sz w:val="16"/>
          <w:szCs w:val="16"/>
        </w:rPr>
        <w:t>c.</w:t>
      </w:r>
      <w:r>
        <w:rPr>
          <w:rFonts w:ascii="Graphik" w:hAnsi="Graphik" w:cs="Times New Roman"/>
          <w:b/>
          <w:sz w:val="16"/>
          <w:szCs w:val="16"/>
        </w:rPr>
        <w:tab/>
        <w:t>Recht auf Löschung („Recht auf Vergessenwerden“)</w:t>
      </w:r>
      <w:r>
        <w:rPr>
          <w:rFonts w:ascii="Graphik" w:hAnsi="Graphik" w:cs="Times New Roman"/>
          <w:sz w:val="16"/>
          <w:szCs w:val="16"/>
        </w:rPr>
        <w:t xml:space="preserve">. Bei Vorliegen der entsprechenden Voraussetzungen können Sie verlangen, dass die Sie betreffenden personenbezogenen Daten unverzüglich gelöscht werden. </w:t>
      </w:r>
    </w:p>
    <w:p w14:paraId="0706C75A" w14:textId="77777777" w:rsidR="00354418" w:rsidRDefault="00354418">
      <w:pPr>
        <w:widowControl w:val="0"/>
        <w:spacing w:after="120"/>
        <w:ind w:left="426" w:hanging="426"/>
        <w:jc w:val="both"/>
      </w:pPr>
    </w:p>
    <w:p w14:paraId="0706C75B" w14:textId="77777777" w:rsidR="00354418" w:rsidRDefault="00AE261B">
      <w:pPr>
        <w:widowControl w:val="0"/>
        <w:spacing w:after="120"/>
        <w:ind w:left="426" w:hanging="426"/>
        <w:jc w:val="both"/>
      </w:pPr>
      <w:r>
        <w:rPr>
          <w:rFonts w:ascii="Graphik" w:hAnsi="Graphik" w:cs="Times New Roman"/>
          <w:sz w:val="16"/>
          <w:szCs w:val="16"/>
        </w:rPr>
        <w:lastRenderedPageBreak/>
        <w:t>d.</w:t>
      </w:r>
      <w:r>
        <w:rPr>
          <w:rFonts w:ascii="Graphik" w:hAnsi="Graphik" w:cs="Times New Roman"/>
          <w:b/>
          <w:sz w:val="16"/>
          <w:szCs w:val="16"/>
        </w:rPr>
        <w:tab/>
        <w:t>Recht auf Einschränkung der Verarbeitung</w:t>
      </w:r>
      <w:r>
        <w:rPr>
          <w:rFonts w:ascii="Graphik" w:hAnsi="Graphik" w:cs="Times New Roman"/>
          <w:sz w:val="16"/>
          <w:szCs w:val="16"/>
        </w:rPr>
        <w:t>. Bei Vorliegen der entsprechenden Voraussetzungen können Sie die Einschränkung der Verarbeitung verlangen. In diesem Fall werden die betreffenden personenbezogenen Daten entsprechend gekennzeichnet und gegebenenfalls nur noch zu bestimmten Zwecken verarbeitet.</w:t>
      </w:r>
    </w:p>
    <w:p w14:paraId="0706C75C" w14:textId="77777777" w:rsidR="00354418" w:rsidRDefault="00AE261B">
      <w:pPr>
        <w:widowControl w:val="0"/>
        <w:spacing w:after="120"/>
        <w:ind w:left="426" w:hanging="426"/>
        <w:jc w:val="both"/>
      </w:pPr>
      <w:r>
        <w:rPr>
          <w:rFonts w:ascii="Graphik" w:hAnsi="Graphik" w:cs="Times New Roman"/>
          <w:sz w:val="16"/>
          <w:szCs w:val="16"/>
        </w:rPr>
        <w:t>e.</w:t>
      </w:r>
      <w:r>
        <w:rPr>
          <w:rFonts w:ascii="Graphik" w:hAnsi="Graphik" w:cs="Times New Roman"/>
          <w:b/>
          <w:sz w:val="16"/>
          <w:szCs w:val="16"/>
        </w:rPr>
        <w:tab/>
        <w:t>Recht auf Datenübertragbarkeit</w:t>
      </w:r>
      <w:r>
        <w:rPr>
          <w:rFonts w:ascii="Graphik" w:hAnsi="Graphik" w:cs="Times New Roman"/>
          <w:sz w:val="16"/>
          <w:szCs w:val="16"/>
        </w:rPr>
        <w:t>. Bei Vorliegen der entsprechenden Voraussetzungen steht Ihnen ein Recht auf Datenübertragbarkeit hinsichtlich der Sie betreffenden personenbezogenen Daten zu, die Sie uns bereitgestellt haben, d.h. das Recht, diese in einem strukturierten, gängigen und maschinenlesbaren Format zu erhalten, und ggf. diese Daten einem anderen Verantwortlichen ohne Behinderung durch denjenigen, dem die personenbezogenen Daten bereitgestellt wurden, zu übermitteln.</w:t>
      </w:r>
    </w:p>
    <w:p w14:paraId="0706C75D" w14:textId="77777777" w:rsidR="00354418" w:rsidRDefault="00AE261B">
      <w:pPr>
        <w:widowControl w:val="0"/>
        <w:spacing w:after="120"/>
        <w:ind w:left="426" w:hanging="426"/>
        <w:jc w:val="both"/>
      </w:pPr>
      <w:r>
        <w:rPr>
          <w:rFonts w:ascii="Georgia" w:hAnsi="Georgia" w:cs="Times New Roman"/>
          <w:b/>
          <w:sz w:val="16"/>
          <w:szCs w:val="16"/>
        </w:rPr>
        <w:t>f.</w:t>
      </w:r>
      <w:r>
        <w:rPr>
          <w:rFonts w:ascii="Georgia" w:hAnsi="Georgia" w:cs="Times New Roman"/>
          <w:b/>
          <w:sz w:val="16"/>
          <w:szCs w:val="16"/>
        </w:rPr>
        <w:tab/>
      </w:r>
      <w:r>
        <w:rPr>
          <w:rFonts w:ascii="Graphik" w:hAnsi="Graphik" w:cs="Times New Roman"/>
          <w:b/>
          <w:sz w:val="16"/>
          <w:szCs w:val="16"/>
        </w:rPr>
        <w:t>Widerspruchsrecht.</w:t>
      </w:r>
      <w:r>
        <w:rPr>
          <w:rFonts w:ascii="Georgia" w:hAnsi="Georgia" w:cs="Times New Roman"/>
          <w:bCs/>
          <w:sz w:val="16"/>
          <w:szCs w:val="16"/>
        </w:rPr>
        <w:t xml:space="preserve"> </w:t>
      </w:r>
      <w:r>
        <w:rPr>
          <w:rFonts w:ascii="Graphik" w:hAnsi="Graphik" w:cs="Times New Roman"/>
          <w:sz w:val="16"/>
          <w:szCs w:val="16"/>
        </w:rPr>
        <w:t>Unter gewissen Umständen haben Sie das Recht aus Gründen, die sich aus Ihrer besonderen Situation ergeben, der Verarbeitung der Sie betreffenden personenbezogenen Daten zu widersprechen. Dies gilt auch für ein damit zusammenhängendes Profiling. Sie haben auch das Recht, der Verarbeitung Ihrer personenbezogenen Daten zu Zwecken der Direktwerbung jederzeit und unentgeltlich zu widersprechen. Das Gleiche gilt hinsichtlich der Verarbeitung der personenbezogenen Daten, einschließlich der Profilbildung, soweit diese im Zusammenhang mit Direktwerbung steht.</w:t>
      </w:r>
    </w:p>
    <w:p w14:paraId="0706C75E" w14:textId="77777777" w:rsidR="00354418" w:rsidRDefault="00354418">
      <w:pPr>
        <w:rPr>
          <w:bCs/>
        </w:rPr>
      </w:pPr>
    </w:p>
    <w:sectPr w:rsidR="00354418">
      <w:headerReference w:type="default" r:id="rId17"/>
      <w:footerReference w:type="default" r:id="rId18"/>
      <w:pgSz w:w="11906" w:h="16838"/>
      <w:pgMar w:top="2268"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C735" w14:textId="77777777" w:rsidR="00762AB0" w:rsidRDefault="00AE261B">
      <w:r>
        <w:separator/>
      </w:r>
    </w:p>
  </w:endnote>
  <w:endnote w:type="continuationSeparator" w:id="0">
    <w:p w14:paraId="0706C737" w14:textId="77777777" w:rsidR="00762AB0" w:rsidRDefault="00AE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w:panose1 w:val="020B0503030202060203"/>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E06D" w14:textId="77777777" w:rsidR="007502F7" w:rsidRDefault="00750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73B" w14:textId="77777777" w:rsidR="00395921" w:rsidRDefault="00AE261B">
    <w:pPr>
      <w:pStyle w:val="Footer"/>
    </w:pPr>
    <w:r>
      <w:rPr>
        <w:noProof/>
      </w:rPr>
      <mc:AlternateContent>
        <mc:Choice Requires="wps">
          <w:drawing>
            <wp:anchor distT="0" distB="0" distL="114300" distR="114300" simplePos="0" relativeHeight="251661312" behindDoc="0" locked="0" layoutInCell="1" allowOverlap="1" wp14:anchorId="0706C733" wp14:editId="0706C734">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706C739" w14:textId="77777777" w:rsidR="00395921" w:rsidRDefault="00AE261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706C733" id="_x0000_t202" coordsize="21600,21600" o:spt="202" path="m,l,21600r21600,l21600,xe">
              <v:stroke joinstyle="miter"/>
              <v:path gradientshapeok="t" o:connecttype="rect"/>
            </v:shapetype>
            <v:shape id="Text Box 2" o:spid="_x0000_s1026"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" filled="f" stroked="f">
              <v:textbox style="mso-fit-shape-to-text:t" inset="0,0,0,0">
                <w:txbxContent>
                  <w:p w14:paraId="0706C739" w14:textId="77777777" w:rsidR="00395921" w:rsidRDefault="00AE261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9B1D" w14:textId="77777777" w:rsidR="007502F7" w:rsidRDefault="00750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73F" w14:textId="77777777" w:rsidR="00395921" w:rsidRDefault="005C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C731" w14:textId="77777777" w:rsidR="00762AB0" w:rsidRDefault="00AE261B">
      <w:r>
        <w:rPr>
          <w:color w:val="000000"/>
        </w:rPr>
        <w:separator/>
      </w:r>
    </w:p>
  </w:footnote>
  <w:footnote w:type="continuationSeparator" w:id="0">
    <w:p w14:paraId="0706C733" w14:textId="77777777" w:rsidR="00762AB0" w:rsidRDefault="00AE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C07" w14:textId="77777777" w:rsidR="007502F7" w:rsidRDefault="00750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739" w14:textId="3AE41E97" w:rsidR="00395921" w:rsidRDefault="005C1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A453" w14:textId="77777777" w:rsidR="007502F7" w:rsidRDefault="00750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73D" w14:textId="77777777" w:rsidR="00395921" w:rsidRDefault="00AE261B">
    <w:pPr>
      <w:pStyle w:val="Header"/>
    </w:pPr>
    <w:r>
      <w:rPr>
        <w:rFonts w:ascii="Calibri Light" w:hAnsi="Calibri Light"/>
        <w:noProof/>
        <w:sz w:val="20"/>
        <w:szCs w:val="20"/>
      </w:rPr>
      <w:drawing>
        <wp:anchor distT="0" distB="0" distL="114300" distR="114300" simplePos="0" relativeHeight="251663360" behindDoc="1" locked="0" layoutInCell="1" allowOverlap="1" wp14:anchorId="0706C735" wp14:editId="0706C736">
          <wp:simplePos x="0" y="0"/>
          <wp:positionH relativeFrom="column">
            <wp:posOffset>0</wp:posOffset>
          </wp:positionH>
          <wp:positionV relativeFrom="paragraph">
            <wp:posOffset>0</wp:posOffset>
          </wp:positionV>
          <wp:extent cx="1533521" cy="475305"/>
          <wp:effectExtent l="0" t="0" r="0" b="945"/>
          <wp:wrapNone/>
          <wp:docPr id="3" name="Grafik 1" descr="accen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33521" cy="47530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44113"/>
    <w:multiLevelType w:val="multilevel"/>
    <w:tmpl w:val="49AA5FD8"/>
    <w:lvl w:ilvl="0">
      <w:start w:val="1"/>
      <w:numFmt w:val="decimal"/>
      <w:lvlText w:val="%1."/>
      <w:lvlJc w:val="left"/>
      <w:pPr>
        <w:ind w:left="360" w:hanging="360"/>
      </w:pPr>
      <w:rPr>
        <w:rFonts w:ascii="Times New Roman" w:hAnsi="Times New Roman" w:cs="Times New Roman"/>
        <w:b/>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18"/>
    <w:rsid w:val="001E307F"/>
    <w:rsid w:val="00354418"/>
    <w:rsid w:val="005C193C"/>
    <w:rsid w:val="007502F7"/>
    <w:rsid w:val="00762AB0"/>
    <w:rsid w:val="00876D86"/>
    <w:rsid w:val="00A06D13"/>
    <w:rsid w:val="00A519AB"/>
    <w:rsid w:val="00AE261B"/>
    <w:rsid w:val="00B4474A"/>
    <w:rsid w:val="00B64A3A"/>
    <w:rsid w:val="00C85D8B"/>
    <w:rsid w:val="00D67EF9"/>
    <w:rsid w:val="00E53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C731"/>
  <w15:docId w15:val="{56D5EFD8-9982-4035-B234-0DAD806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36"/>
        <w:tab w:val="right" w:pos="9072"/>
      </w:tabs>
    </w:pPr>
  </w:style>
  <w:style w:type="character" w:customStyle="1" w:styleId="HeaderChar">
    <w:name w:val="Header Char"/>
    <w:basedOn w:val="DefaultParagraphFont"/>
    <w:rPr>
      <w:rFonts w:cs="Calibri"/>
      <w:lang w:eastAsia="de-DE"/>
    </w:rPr>
  </w:style>
  <w:style w:type="paragraph" w:styleId="Footer">
    <w:name w:val="footer"/>
    <w:basedOn w:val="Normal"/>
    <w:pPr>
      <w:tabs>
        <w:tab w:val="center" w:pos="4536"/>
        <w:tab w:val="right" w:pos="9072"/>
      </w:tabs>
    </w:pPr>
  </w:style>
  <w:style w:type="character" w:customStyle="1" w:styleId="FooterChar">
    <w:name w:val="Footer Char"/>
    <w:basedOn w:val="DefaultParagraphFont"/>
    <w:rPr>
      <w:rFonts w:cs="Calibri"/>
      <w:lang w:eastAsia="de-D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de-DE"/>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after="120"/>
      <w:jc w:val="both"/>
      <w:textAlignment w:val="auto"/>
    </w:pPr>
    <w:rPr>
      <w:rFonts w:ascii="Times New Roman" w:eastAsia="Times New Roman" w:hAnsi="Times New Roman" w:cs="Times New Roman"/>
      <w:sz w:val="20"/>
      <w:szCs w:val="20"/>
    </w:rPr>
  </w:style>
  <w:style w:type="character" w:customStyle="1" w:styleId="CommentTextChar">
    <w:name w:val="Comment Text Char"/>
    <w:basedOn w:val="DefaultParagraphFont"/>
    <w:rPr>
      <w:rFonts w:ascii="Times New Roman" w:eastAsia="Times New Roman" w:hAnsi="Times New Roman"/>
      <w:sz w:val="20"/>
      <w:szCs w:val="20"/>
      <w:lang w:eastAsia="de-DE"/>
    </w:rPr>
  </w:style>
  <w:style w:type="paragraph" w:styleId="BodyText">
    <w:name w:val="Body Text"/>
    <w:basedOn w:val="Normal"/>
    <w:pPr>
      <w:suppressAutoHyphens w:val="0"/>
      <w:autoSpaceDE w:val="0"/>
      <w:spacing w:before="120"/>
      <w:textAlignment w:val="auto"/>
    </w:pPr>
    <w:rPr>
      <w:rFonts w:ascii="Arial" w:eastAsia="Times New Roman" w:hAnsi="Arial" w:cs="Times New Roman"/>
      <w:szCs w:val="20"/>
    </w:rPr>
  </w:style>
  <w:style w:type="character" w:customStyle="1" w:styleId="BodyTextChar">
    <w:name w:val="Body Text Char"/>
    <w:basedOn w:val="DefaultParagraphFont"/>
    <w:rPr>
      <w:rFonts w:ascii="Arial" w:eastAsia="Times New Roman" w:hAnsi="Arial"/>
      <w:szCs w:val="20"/>
      <w:lang w:eastAsia="de-DE"/>
    </w:rPr>
  </w:style>
  <w:style w:type="paragraph" w:styleId="CommentSubject">
    <w:name w:val="annotation subject"/>
    <w:basedOn w:val="CommentText"/>
    <w:next w:val="CommentText"/>
    <w:pPr>
      <w:suppressAutoHyphens/>
      <w:spacing w:after="0"/>
      <w:jc w:val="left"/>
      <w:textAlignment w:val="baseline"/>
    </w:pPr>
    <w:rPr>
      <w:rFonts w:ascii="Calibri" w:eastAsia="Calibri" w:hAnsi="Calibri" w:cs="Calibri"/>
      <w:b/>
      <w:bCs/>
    </w:rPr>
  </w:style>
  <w:style w:type="character" w:customStyle="1" w:styleId="CommentSubjectChar">
    <w:name w:val="Comment Subject Char"/>
    <w:basedOn w:val="CommentTextChar"/>
    <w:rPr>
      <w:rFonts w:ascii="Times New Roman" w:eastAsia="Times New Roman" w:hAnsi="Times New Roman" w:cs="Calibri"/>
      <w:b/>
      <w:bCs/>
      <w:sz w:val="20"/>
      <w:szCs w:val="20"/>
      <w:lang w:eastAsia="de-D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keth@accentur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7EEAC095CFD48901C48F7D8FBC29F" ma:contentTypeVersion="12" ma:contentTypeDescription="Create a new document." ma:contentTypeScope="" ma:versionID="813fed1690cfbc3fd402096ade45db4d">
  <xsd:schema xmlns:xsd="http://www.w3.org/2001/XMLSchema" xmlns:xs="http://www.w3.org/2001/XMLSchema" xmlns:p="http://schemas.microsoft.com/office/2006/metadata/properties" xmlns:ns3="69e96b60-ee1d-48ba-b96b-f0eff67f377f" xmlns:ns4="af7cb2b0-5880-4fc4-a039-63bb016927a4" targetNamespace="http://schemas.microsoft.com/office/2006/metadata/properties" ma:root="true" ma:fieldsID="f96fd0fd7d3038f889f1377768bc11e8" ns3:_="" ns4:_="">
    <xsd:import namespace="69e96b60-ee1d-48ba-b96b-f0eff67f377f"/>
    <xsd:import namespace="af7cb2b0-5880-4fc4-a039-63bb016927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96b60-ee1d-48ba-b96b-f0eff67f3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cb2b0-5880-4fc4-a039-63bb016927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FA8E7-CE4B-40B7-BCE0-BE1BA31ADBF4}">
  <ds:schemaRefs>
    <ds:schemaRef ds:uri="http://schemas.microsoft.com/sharepoint/v3/contenttype/forms"/>
  </ds:schemaRefs>
</ds:datastoreItem>
</file>

<file path=customXml/itemProps2.xml><?xml version="1.0" encoding="utf-8"?>
<ds:datastoreItem xmlns:ds="http://schemas.openxmlformats.org/officeDocument/2006/customXml" ds:itemID="{4768CAED-99C6-40C9-A245-A64EC13993C7}">
  <ds:schemaRefs>
    <ds:schemaRef ds:uri="http://purl.org/dc/dcmitype/"/>
    <ds:schemaRef ds:uri="http://www.w3.org/XML/1998/namespace"/>
    <ds:schemaRef ds:uri="af7cb2b0-5880-4fc4-a039-63bb016927a4"/>
    <ds:schemaRef ds:uri="http://purl.org/dc/terms/"/>
    <ds:schemaRef ds:uri="http://schemas.openxmlformats.org/package/2006/metadata/core-properties"/>
    <ds:schemaRef ds:uri="http://schemas.microsoft.com/office/infopath/2007/PartnerControls"/>
    <ds:schemaRef ds:uri="69e96b60-ee1d-48ba-b96b-f0eff67f377f"/>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D3EA65D-7492-481C-90B7-9ADA4E1FE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96b60-ee1d-48ba-b96b-f0eff67f377f"/>
    <ds:schemaRef ds:uri="af7cb2b0-5880-4fc4-a039-63bb01692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7278</Characters>
  <Application>Microsoft Office Word</Application>
  <DocSecurity>0</DocSecurity>
  <Lines>148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Römer, Annika</dc:creator>
  <dc:description/>
  <cp:lastModifiedBy>Litzenberger, Leonie</cp:lastModifiedBy>
  <cp:revision>4</cp:revision>
  <cp:lastPrinted>2021-04-28T11:58:00Z</cp:lastPrinted>
  <dcterms:created xsi:type="dcterms:W3CDTF">2022-04-11T13:40:00Z</dcterms:created>
  <dcterms:modified xsi:type="dcterms:W3CDTF">2022-04-11T13:41:00Z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0x0101003387EEAC095CFD48901C48F7D8FBC29F</vt:lpwstr>
  </property>
</Properties>
</file>